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AA37C9" w14:textId="73420110" w:rsidR="005A4630" w:rsidRPr="003C2129" w:rsidRDefault="005A4630" w:rsidP="005A4630">
      <w:pPr>
        <w:pStyle w:val="PlainText"/>
        <w:rPr>
          <w:rFonts w:ascii="Courier New" w:hAnsi="Courier New" w:cs="Courier New"/>
        </w:rPr>
      </w:pPr>
      <w:r w:rsidRPr="003C2129">
        <w:rPr>
          <w:rFonts w:ascii="Courier New" w:hAnsi="Courier New" w:cs="Courier New"/>
        </w:rPr>
        <w:t>Management and treatment - Part 3</w:t>
      </w:r>
    </w:p>
    <w:p w14:paraId="692AF189" w14:textId="77777777" w:rsidR="005A4630" w:rsidRPr="003C2129" w:rsidRDefault="005A4630" w:rsidP="005A4630">
      <w:pPr>
        <w:pStyle w:val="PlainText"/>
        <w:rPr>
          <w:rFonts w:ascii="Courier New" w:hAnsi="Courier New" w:cs="Courier New"/>
        </w:rPr>
      </w:pPr>
    </w:p>
    <w:p w14:paraId="2F80F49B" w14:textId="77777777" w:rsidR="005A4630" w:rsidRPr="003C2129" w:rsidRDefault="005A4630" w:rsidP="005A4630">
      <w:pPr>
        <w:pStyle w:val="PlainText"/>
        <w:rPr>
          <w:rFonts w:ascii="Courier New" w:hAnsi="Courier New" w:cs="Courier New"/>
        </w:rPr>
      </w:pPr>
      <w:r w:rsidRPr="003C2129">
        <w:rPr>
          <w:rFonts w:ascii="Courier New" w:hAnsi="Courier New" w:cs="Courier New"/>
        </w:rPr>
        <w:t>SPEAKER: Gert Mayer</w:t>
      </w:r>
    </w:p>
    <w:p w14:paraId="7A1A3E73" w14:textId="77777777" w:rsidR="005A4630" w:rsidRPr="003C2129" w:rsidRDefault="005A4630" w:rsidP="005A4630">
      <w:pPr>
        <w:pStyle w:val="PlainText"/>
        <w:rPr>
          <w:rFonts w:ascii="Courier New" w:hAnsi="Courier New" w:cs="Courier New"/>
        </w:rPr>
      </w:pPr>
    </w:p>
    <w:p w14:paraId="58C17EA3" w14:textId="77777777" w:rsidR="00C032B7" w:rsidRPr="003C2129" w:rsidRDefault="00000000" w:rsidP="005A4630">
      <w:pPr>
        <w:pStyle w:val="defaultparagraph"/>
        <w:contextualSpacing w:val="0"/>
        <w:jc w:val="left"/>
        <w:rPr>
          <w:rFonts w:ascii="Courier New" w:hAnsi="Courier New" w:cs="Courier New"/>
        </w:rPr>
      </w:pPr>
      <w:proofErr w:type="gramStart"/>
      <w:r w:rsidRPr="003C2129">
        <w:rPr>
          <w:rFonts w:ascii="Courier New" w:hAnsi="Courier New" w:cs="Courier New"/>
        </w:rPr>
        <w:t>So</w:t>
      </w:r>
      <w:proofErr w:type="gramEnd"/>
      <w:r w:rsidRPr="003C2129">
        <w:rPr>
          <w:rFonts w:ascii="Courier New" w:hAnsi="Courier New" w:cs="Courier New"/>
        </w:rPr>
        <w:t xml:space="preserve"> these are the universal approaches. But what if the patient has moderate to severe </w:t>
      </w:r>
      <w:r w:rsidR="00C032B7" w:rsidRPr="003C2129">
        <w:rPr>
          <w:rFonts w:ascii="Courier New" w:hAnsi="Courier New" w:cs="Courier New"/>
        </w:rPr>
        <w:t>CKD-aP</w:t>
      </w:r>
      <w:r w:rsidRPr="003C2129">
        <w:rPr>
          <w:rFonts w:ascii="Courier New" w:hAnsi="Courier New" w:cs="Courier New"/>
        </w:rPr>
        <w:t xml:space="preserve">? Well, there are now several treatment options available. </w:t>
      </w:r>
    </w:p>
    <w:p w14:paraId="0ECD4477" w14:textId="77777777" w:rsidR="00C032B7" w:rsidRPr="003C2129" w:rsidRDefault="00C032B7" w:rsidP="005A4630">
      <w:pPr>
        <w:pStyle w:val="defaultparagraph"/>
        <w:contextualSpacing w:val="0"/>
        <w:jc w:val="left"/>
        <w:rPr>
          <w:rFonts w:ascii="Courier New" w:hAnsi="Courier New" w:cs="Courier New"/>
        </w:rPr>
      </w:pPr>
    </w:p>
    <w:p w14:paraId="20064B5A" w14:textId="7511DF87" w:rsidR="00C17030" w:rsidRPr="003C2129" w:rsidRDefault="00000000" w:rsidP="005A4630">
      <w:pPr>
        <w:pStyle w:val="defaultparagraph"/>
        <w:contextualSpacing w:val="0"/>
        <w:jc w:val="left"/>
        <w:rPr>
          <w:rFonts w:ascii="Courier New" w:hAnsi="Courier New" w:cs="Courier New"/>
        </w:rPr>
      </w:pPr>
      <w:r w:rsidRPr="003C2129">
        <w:rPr>
          <w:rFonts w:ascii="Courier New" w:hAnsi="Courier New" w:cs="Courier New"/>
        </w:rPr>
        <w:t>First-line therapy is difelikefalin. Why is this treatment first-line? It is a kappa-opioid receptor agonist</w:t>
      </w:r>
      <w:r w:rsidR="00C032B7" w:rsidRPr="003C2129">
        <w:rPr>
          <w:rFonts w:ascii="Courier New" w:hAnsi="Courier New" w:cs="Courier New"/>
        </w:rPr>
        <w:t xml:space="preserve"> a</w:t>
      </w:r>
      <w:r w:rsidRPr="003C2129">
        <w:rPr>
          <w:rFonts w:ascii="Courier New" w:hAnsi="Courier New" w:cs="Courier New"/>
        </w:rPr>
        <w:t>nd during the webinar, we already told you that there is an imbalance between mu (µ) and kappa</w:t>
      </w:r>
      <w:r w:rsidR="00C032B7" w:rsidRPr="003C2129">
        <w:rPr>
          <w:rFonts w:ascii="Courier New" w:hAnsi="Courier New" w:cs="Courier New"/>
        </w:rPr>
        <w:t xml:space="preserve"> (</w:t>
      </w:r>
      <w:r w:rsidR="00C032B7" w:rsidRPr="003C2129">
        <w:rPr>
          <w:rFonts w:ascii="Courier New" w:hAnsi="Courier New" w:cs="Courier New"/>
          <w:color w:val="474747"/>
          <w:sz w:val="21"/>
          <w:szCs w:val="21"/>
          <w:shd w:val="clear" w:color="auto" w:fill="FFFFFF"/>
        </w:rPr>
        <w:t>κ)</w:t>
      </w:r>
      <w:r w:rsidRPr="003C2129">
        <w:rPr>
          <w:rFonts w:ascii="Courier New" w:hAnsi="Courier New" w:cs="Courier New"/>
        </w:rPr>
        <w:t xml:space="preserve"> activity with a predominance of the mu (µ) factor. </w:t>
      </w:r>
      <w:proofErr w:type="gramStart"/>
      <w:r w:rsidRPr="003C2129">
        <w:rPr>
          <w:rFonts w:ascii="Courier New" w:hAnsi="Courier New" w:cs="Courier New"/>
        </w:rPr>
        <w:t>So</w:t>
      </w:r>
      <w:proofErr w:type="gramEnd"/>
      <w:r w:rsidRPr="003C2129">
        <w:rPr>
          <w:rFonts w:ascii="Courier New" w:hAnsi="Courier New" w:cs="Courier New"/>
        </w:rPr>
        <w:t xml:space="preserve"> what difelikefalin does, it increases the kappa-opioid activity, and therefore the balance is </w:t>
      </w:r>
      <w:proofErr w:type="gramStart"/>
      <w:r w:rsidRPr="003C2129">
        <w:rPr>
          <w:rFonts w:ascii="Courier New" w:hAnsi="Courier New" w:cs="Courier New"/>
        </w:rPr>
        <w:t>restored</w:t>
      </w:r>
      <w:proofErr w:type="gramEnd"/>
      <w:r w:rsidRPr="003C2129">
        <w:rPr>
          <w:rFonts w:ascii="Courier New" w:hAnsi="Courier New" w:cs="Courier New"/>
        </w:rPr>
        <w:t xml:space="preserve"> and this reduces the itching signal.</w:t>
      </w:r>
    </w:p>
    <w:p w14:paraId="2C85711F" w14:textId="77777777" w:rsidR="00C17030" w:rsidRPr="005A4630" w:rsidRDefault="00C17030">
      <w:pPr>
        <w:rPr>
          <w:rFonts w:ascii="Courier New" w:hAnsi="Courier New" w:cs="Courier New"/>
        </w:rPr>
      </w:pPr>
    </w:p>
    <w:sectPr w:rsidR="00C17030" w:rsidRPr="005A46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3E129" w14:textId="77777777" w:rsidR="00B965B8" w:rsidRDefault="00B965B8">
      <w:pPr>
        <w:spacing w:line="240" w:lineRule="auto"/>
      </w:pPr>
      <w:r>
        <w:separator/>
      </w:r>
    </w:p>
  </w:endnote>
  <w:endnote w:type="continuationSeparator" w:id="0">
    <w:p w14:paraId="490978EC" w14:textId="77777777" w:rsidR="00B965B8" w:rsidRDefault="00B965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A219" w14:textId="77777777" w:rsidR="005A4630" w:rsidRDefault="005A46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0AE0C" w14:textId="77777777" w:rsidR="00C17030" w:rsidRDefault="00C1703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078D1" w14:textId="77777777" w:rsidR="00C17030" w:rsidRDefault="00C1703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DEDB7" w14:textId="77777777" w:rsidR="00B965B8" w:rsidRDefault="00B965B8">
      <w:pPr>
        <w:spacing w:line="240" w:lineRule="auto"/>
      </w:pPr>
      <w:r>
        <w:separator/>
      </w:r>
    </w:p>
  </w:footnote>
  <w:footnote w:type="continuationSeparator" w:id="0">
    <w:p w14:paraId="10696FAF" w14:textId="77777777" w:rsidR="00B965B8" w:rsidRDefault="00B965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CC52" w14:textId="77777777" w:rsidR="005A4630" w:rsidRDefault="005A46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3538E" w14:textId="77777777" w:rsidR="00C17030" w:rsidRDefault="00C1703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CFFC" w14:textId="77777777" w:rsidR="00C17030" w:rsidRDefault="00C1703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7030"/>
    <w:rsid w:val="000F143B"/>
    <w:rsid w:val="00144175"/>
    <w:rsid w:val="003C2129"/>
    <w:rsid w:val="005A4630"/>
    <w:rsid w:val="0079720C"/>
    <w:rsid w:val="00A15599"/>
    <w:rsid w:val="00B965B8"/>
    <w:rsid w:val="00C032B7"/>
    <w:rsid w:val="00C17030"/>
    <w:rsid w:val="00F9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C02D4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A463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630"/>
  </w:style>
  <w:style w:type="paragraph" w:styleId="Footer">
    <w:name w:val="footer"/>
    <w:basedOn w:val="Normal"/>
    <w:link w:val="FooterChar"/>
    <w:uiPriority w:val="99"/>
    <w:unhideWhenUsed/>
    <w:rsid w:val="005A463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630"/>
  </w:style>
  <w:style w:type="paragraph" w:styleId="PlainText">
    <w:name w:val="Plain Text"/>
    <w:basedOn w:val="Normal"/>
    <w:link w:val="PlainTextChar"/>
    <w:uiPriority w:val="99"/>
    <w:unhideWhenUsed/>
    <w:rsid w:val="005A4630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A4630"/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514</Characters>
  <Application>Microsoft Office Word</Application>
  <DocSecurity>0</DocSecurity>
  <Lines>11</Lines>
  <Paragraphs>2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&amp;#x3a; treatment  - Part 3  (Faculty).mp4</dc:title>
  <cp:lastModifiedBy>Julie Fry</cp:lastModifiedBy>
  <cp:revision>6</cp:revision>
  <dcterms:created xsi:type="dcterms:W3CDTF">2025-09-26T14:15:00Z</dcterms:created>
  <dcterms:modified xsi:type="dcterms:W3CDTF">2025-10-01T16:20:00Z</dcterms:modified>
</cp:coreProperties>
</file>